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A72308" w:rsidRDefault="00A72308" w:rsidP="00373805">
      <w:pPr>
        <w:ind w:right="566"/>
        <w:jc w:val="both"/>
        <w:rPr>
          <w:sz w:val="22"/>
          <w:szCs w:val="22"/>
        </w:rPr>
      </w:pPr>
    </w:p>
    <w:p w:rsidR="00373805" w:rsidRPr="00BC48D0" w:rsidRDefault="00373805" w:rsidP="00373805">
      <w:pPr>
        <w:ind w:right="566"/>
        <w:jc w:val="both"/>
        <w:rPr>
          <w:sz w:val="22"/>
          <w:szCs w:val="22"/>
        </w:rPr>
      </w:pPr>
    </w:p>
    <w:p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:rsidR="0046782A" w:rsidRPr="00A217D5" w:rsidRDefault="00A72308" w:rsidP="004678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C48D0">
        <w:rPr>
          <w:sz w:val="22"/>
          <w:szCs w:val="22"/>
        </w:rPr>
        <w:t xml:space="preserve">Oggetto: </w:t>
      </w:r>
      <w:r w:rsidRPr="00373805">
        <w:rPr>
          <w:b/>
          <w:sz w:val="22"/>
          <w:szCs w:val="22"/>
        </w:rPr>
        <w:t xml:space="preserve">Manifestazione </w:t>
      </w:r>
      <w:r w:rsidRPr="0046782A">
        <w:rPr>
          <w:b/>
          <w:sz w:val="22"/>
          <w:szCs w:val="22"/>
        </w:rPr>
        <w:t xml:space="preserve">d’interesse alla </w:t>
      </w:r>
      <w:r w:rsidR="0046782A" w:rsidRPr="0046782A">
        <w:rPr>
          <w:b/>
          <w:sz w:val="22"/>
          <w:szCs w:val="22"/>
        </w:rPr>
        <w:t>GARA 2024-16</w:t>
      </w:r>
      <w:r w:rsidR="00121AED">
        <w:rPr>
          <w:b/>
          <w:sz w:val="22"/>
          <w:szCs w:val="22"/>
        </w:rPr>
        <w:t>9</w:t>
      </w:r>
      <w:r w:rsidR="0046782A" w:rsidRPr="0046782A">
        <w:rPr>
          <w:b/>
          <w:sz w:val="22"/>
          <w:szCs w:val="22"/>
        </w:rPr>
        <w:t xml:space="preserve">-TH </w:t>
      </w:r>
      <w:r w:rsidR="0046782A">
        <w:rPr>
          <w:b/>
          <w:sz w:val="22"/>
          <w:szCs w:val="22"/>
        </w:rPr>
        <w:t xml:space="preserve">- </w:t>
      </w:r>
      <w:r w:rsidR="0046782A" w:rsidRPr="0046782A">
        <w:rPr>
          <w:b/>
          <w:sz w:val="22"/>
          <w:szCs w:val="22"/>
        </w:rPr>
        <w:t xml:space="preserve">ID SINTEL N. </w:t>
      </w:r>
      <w:r w:rsidR="00121AED" w:rsidRPr="00FE1D4F">
        <w:rPr>
          <w:b/>
          <w:sz w:val="22"/>
          <w:szCs w:val="22"/>
          <w:u w:val="single"/>
        </w:rPr>
        <w:t>188092367</w:t>
      </w:r>
    </w:p>
    <w:p w:rsidR="0046782A" w:rsidRDefault="0046782A" w:rsidP="0046782A">
      <w:pPr>
        <w:ind w:left="567" w:right="566"/>
        <w:jc w:val="both"/>
        <w:rPr>
          <w:b/>
          <w:sz w:val="22"/>
          <w:szCs w:val="22"/>
        </w:rPr>
      </w:pPr>
    </w:p>
    <w:p w:rsidR="0046782A" w:rsidRPr="0046782A" w:rsidRDefault="00A72308" w:rsidP="0046782A">
      <w:pPr>
        <w:tabs>
          <w:tab w:val="left" w:pos="1701"/>
        </w:tabs>
        <w:overflowPunct w:val="0"/>
        <w:autoSpaceDE w:val="0"/>
        <w:autoSpaceDN w:val="0"/>
        <w:adjustRightInd w:val="0"/>
        <w:ind w:left="567" w:right="566" w:hanging="141"/>
        <w:jc w:val="both"/>
        <w:textAlignment w:val="baseline"/>
        <w:rPr>
          <w:b/>
          <w:sz w:val="22"/>
          <w:szCs w:val="22"/>
        </w:rPr>
      </w:pPr>
      <w:r w:rsidRPr="00373805">
        <w:rPr>
          <w:b/>
          <w:sz w:val="22"/>
          <w:szCs w:val="22"/>
        </w:rPr>
        <w:t xml:space="preserve"> </w:t>
      </w:r>
      <w:r w:rsidR="0046782A">
        <w:rPr>
          <w:b/>
          <w:sz w:val="22"/>
          <w:szCs w:val="22"/>
        </w:rPr>
        <w:t xml:space="preserve"> </w:t>
      </w:r>
      <w:r w:rsidRPr="00373805">
        <w:rPr>
          <w:b/>
          <w:sz w:val="22"/>
          <w:szCs w:val="22"/>
        </w:rPr>
        <w:t xml:space="preserve">Indagine di mercato finalizzata all’affidamento diretto </w:t>
      </w:r>
      <w:r w:rsidR="0046782A" w:rsidRPr="00E95263">
        <w:rPr>
          <w:rFonts w:asciiTheme="minorHAnsi" w:hAnsiTheme="minorHAnsi" w:cstheme="minorHAnsi"/>
          <w:b/>
          <w:sz w:val="22"/>
          <w:szCs w:val="22"/>
        </w:rPr>
        <w:t>del servizio</w:t>
      </w:r>
      <w:r w:rsidR="0046782A" w:rsidRPr="00E95263">
        <w:rPr>
          <w:b/>
          <w:sz w:val="22"/>
          <w:szCs w:val="22"/>
        </w:rPr>
        <w:t xml:space="preserve"> </w:t>
      </w:r>
      <w:bookmarkStart w:id="3" w:name="_Hlk163041965"/>
      <w:r w:rsidR="00121AED" w:rsidRPr="00B31F33">
        <w:rPr>
          <w:b/>
          <w:sz w:val="22"/>
          <w:szCs w:val="22"/>
        </w:rPr>
        <w:t xml:space="preserve">manutenzione e assistenza tecnica </w:t>
      </w:r>
      <w:bookmarkEnd w:id="3"/>
      <w:r w:rsidR="00121AED" w:rsidRPr="00B31F33">
        <w:rPr>
          <w:b/>
          <w:sz w:val="22"/>
          <w:szCs w:val="22"/>
        </w:rPr>
        <w:t xml:space="preserve">full-risk, con attività on-site, </w:t>
      </w:r>
      <w:r w:rsidR="00121AED" w:rsidRPr="00977346">
        <w:rPr>
          <w:b/>
          <w:sz w:val="22"/>
          <w:szCs w:val="22"/>
        </w:rPr>
        <w:t>per il Sistema polifunzionale per radiologia digitale e Tavolo Telecomandato di produzione Philips, in uso pres</w:t>
      </w:r>
      <w:r w:rsidR="00121AED">
        <w:rPr>
          <w:b/>
          <w:sz w:val="22"/>
          <w:szCs w:val="22"/>
        </w:rPr>
        <w:t>so l’U.O.C. Radiologia del P.O</w:t>
      </w:r>
      <w:r w:rsidR="00121AED" w:rsidRPr="00977346">
        <w:rPr>
          <w:b/>
          <w:sz w:val="22"/>
          <w:szCs w:val="22"/>
        </w:rPr>
        <w:t>. di Santorso</w:t>
      </w:r>
      <w:r w:rsidR="00121AED" w:rsidRPr="00E95263">
        <w:rPr>
          <w:rFonts w:asciiTheme="minorHAnsi" w:hAnsiTheme="minorHAnsi" w:cstheme="minorHAnsi"/>
          <w:b/>
          <w:sz w:val="22"/>
          <w:szCs w:val="22"/>
        </w:rPr>
        <w:t>.</w:t>
      </w:r>
      <w:bookmarkStart w:id="4" w:name="_GoBack"/>
      <w:bookmarkEnd w:id="4"/>
    </w:p>
    <w:p w:rsidR="00373805" w:rsidRPr="00A217D5" w:rsidRDefault="00373805" w:rsidP="0046782A">
      <w:pPr>
        <w:ind w:left="567" w:right="56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62450B" w:rsidRPr="00854CC8" w:rsidRDefault="0062450B" w:rsidP="0046782A">
      <w:pPr>
        <w:ind w:right="426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partita</w:t>
      </w:r>
      <w:proofErr w:type="gramEnd"/>
      <w:r w:rsidRPr="00531DD1">
        <w:rPr>
          <w:sz w:val="22"/>
          <w:szCs w:val="22"/>
        </w:rPr>
        <w:t xml:space="preserve">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proofErr w:type="gramStart"/>
      <w:r w:rsidRPr="006B741D">
        <w:rPr>
          <w:bCs/>
          <w:iCs/>
          <w:sz w:val="24"/>
          <w:szCs w:val="24"/>
        </w:rPr>
        <w:t>di</w:t>
      </w:r>
      <w:proofErr w:type="gramEnd"/>
      <w:r w:rsidRPr="006B741D">
        <w:rPr>
          <w:bCs/>
          <w:iCs/>
          <w:sz w:val="24"/>
          <w:szCs w:val="24"/>
        </w:rPr>
        <w:t xml:space="preserve"> non incorrere nelle cause</w:t>
      </w:r>
      <w:r w:rsidR="00A63D0D">
        <w:rPr>
          <w:bCs/>
          <w:iCs/>
          <w:sz w:val="24"/>
          <w:szCs w:val="24"/>
        </w:rPr>
        <w:t xml:space="preserve"> di esclusione di cui all’art. 94</w:t>
      </w:r>
      <w:r w:rsidRPr="006B741D">
        <w:rPr>
          <w:bCs/>
          <w:iCs/>
          <w:sz w:val="24"/>
          <w:szCs w:val="24"/>
        </w:rPr>
        <w:t xml:space="preserve"> D.</w:t>
      </w:r>
      <w:r w:rsidR="00A63D0D">
        <w:rPr>
          <w:bCs/>
          <w:iCs/>
          <w:sz w:val="24"/>
          <w:szCs w:val="24"/>
        </w:rPr>
        <w:t xml:space="preserve"> </w:t>
      </w:r>
      <w:r w:rsidRPr="006B741D">
        <w:rPr>
          <w:bCs/>
          <w:iCs/>
          <w:sz w:val="24"/>
          <w:szCs w:val="24"/>
        </w:rPr>
        <w:t>Lgs.</w:t>
      </w:r>
      <w:r w:rsidR="00A63D0D">
        <w:rPr>
          <w:bCs/>
          <w:iCs/>
          <w:sz w:val="24"/>
          <w:szCs w:val="24"/>
        </w:rPr>
        <w:t xml:space="preserve"> 36</w:t>
      </w:r>
      <w:r w:rsidRPr="006B741D">
        <w:rPr>
          <w:bCs/>
          <w:iCs/>
          <w:sz w:val="24"/>
          <w:szCs w:val="24"/>
        </w:rPr>
        <w:t>/20</w:t>
      </w:r>
      <w:r w:rsidR="00A63D0D">
        <w:rPr>
          <w:bCs/>
          <w:iCs/>
          <w:sz w:val="24"/>
          <w:szCs w:val="24"/>
        </w:rPr>
        <w:t>23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373805" w:rsidRDefault="00373805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373805">
      <w:pPr>
        <w:ind w:right="567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217A73" w:rsidRPr="00217A73" w:rsidRDefault="00217A73" w:rsidP="00373805">
      <w:pPr>
        <w:ind w:right="567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>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CE" w:rsidRDefault="00E30CC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373805">
    <w:pPr>
      <w:pStyle w:val="Intestazione"/>
      <w:tabs>
        <w:tab w:val="clear" w:pos="4819"/>
        <w:tab w:val="clear" w:pos="9638"/>
      </w:tabs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08" w:rsidRDefault="00A72308">
    <w:pPr>
      <w:pStyle w:val="Intestazione"/>
    </w:pPr>
    <w:r>
      <w:t xml:space="preserve">Allegato </w:t>
    </w:r>
    <w:r w:rsidR="00E30CCE"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764D8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1AED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73805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6782A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D0D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0CCE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A6C9F-E8FA-41D8-A17D-A8DF1D8B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291</Words>
  <Characters>2184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14</cp:revision>
  <cp:lastPrinted>2018-07-02T06:35:00Z</cp:lastPrinted>
  <dcterms:created xsi:type="dcterms:W3CDTF">2021-11-15T12:59:00Z</dcterms:created>
  <dcterms:modified xsi:type="dcterms:W3CDTF">2024-08-05T08:48:00Z</dcterms:modified>
</cp:coreProperties>
</file>